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F41F89B" w14:textId="69FA1FE7" w:rsidR="00CD11F5" w:rsidRPr="003F2738" w:rsidRDefault="00DF36C6" w:rsidP="00CD11F5">
      <w:pPr>
        <w:jc w:val="right"/>
        <w:outlineLvl w:val="0"/>
        <w:rPr>
          <w:rFonts w:ascii="Arial" w:hAnsi="Arial" w:cs="Arial"/>
          <w:sz w:val="28"/>
          <w:szCs w:val="28"/>
          <w:lang w:val="hu-HU"/>
        </w:rPr>
      </w:pPr>
      <w:r>
        <w:rPr>
          <w:noProof/>
          <w:lang w:val="hu-HU" w:eastAsia="hu-HU"/>
        </w:rPr>
        <w:drawing>
          <wp:inline distT="0" distB="0" distL="0" distR="0" wp14:anchorId="5398BB56" wp14:editId="46DEBCB4">
            <wp:extent cx="1689100" cy="704850"/>
            <wp:effectExtent l="0" t="0" r="0" b="0"/>
            <wp:docPr id="1" name="Picture 1" descr="HU_Investme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U_Investment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89100" cy="704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0EB22EE" w14:textId="77777777" w:rsidR="00CD11F5" w:rsidRPr="003F2738" w:rsidRDefault="00CD11F5">
      <w:pPr>
        <w:outlineLvl w:val="0"/>
        <w:rPr>
          <w:rFonts w:ascii="Arial" w:hAnsi="Arial" w:cs="Arial"/>
          <w:sz w:val="28"/>
          <w:szCs w:val="28"/>
          <w:lang w:val="hu-HU"/>
        </w:rPr>
      </w:pPr>
    </w:p>
    <w:p w14:paraId="37A7EF62" w14:textId="77777777" w:rsidR="00CD11F5" w:rsidRPr="003F2738" w:rsidRDefault="00CD11F5">
      <w:pPr>
        <w:outlineLvl w:val="0"/>
        <w:rPr>
          <w:rFonts w:ascii="Arial" w:hAnsi="Arial" w:cs="Arial"/>
          <w:sz w:val="28"/>
          <w:szCs w:val="28"/>
          <w:lang w:val="hu-HU"/>
        </w:rPr>
      </w:pPr>
    </w:p>
    <w:p w14:paraId="40976429" w14:textId="77777777" w:rsidR="00CD11F5" w:rsidRPr="003F2738" w:rsidRDefault="00CD11F5">
      <w:pPr>
        <w:outlineLvl w:val="0"/>
        <w:rPr>
          <w:rFonts w:ascii="Arial" w:hAnsi="Arial" w:cs="Arial"/>
          <w:sz w:val="28"/>
          <w:szCs w:val="28"/>
          <w:lang w:val="hu-HU"/>
        </w:rPr>
      </w:pPr>
    </w:p>
    <w:p w14:paraId="0AEA3F68" w14:textId="77777777" w:rsidR="006E14E8" w:rsidRPr="0083559F" w:rsidRDefault="006E14E8" w:rsidP="0083559F">
      <w:pPr>
        <w:rPr>
          <w:rFonts w:ascii="Arial" w:hAnsi="Arial" w:cs="Arial"/>
          <w:b/>
          <w:lang w:val="hu-HU"/>
        </w:rPr>
      </w:pPr>
      <w:r w:rsidRPr="0083559F">
        <w:rPr>
          <w:rFonts w:ascii="Arial" w:hAnsi="Arial" w:cs="Arial"/>
          <w:b/>
          <w:lang w:val="hu-HU"/>
        </w:rPr>
        <w:t>Extraordinary announcement</w:t>
      </w:r>
    </w:p>
    <w:p w14:paraId="578F2955" w14:textId="77777777" w:rsidR="006E14E8" w:rsidRPr="003F2738" w:rsidRDefault="006E14E8">
      <w:pPr>
        <w:rPr>
          <w:rFonts w:ascii="Arial" w:hAnsi="Arial" w:cs="Arial"/>
          <w:sz w:val="28"/>
          <w:szCs w:val="28"/>
          <w:lang w:val="hu-HU"/>
        </w:rPr>
      </w:pPr>
    </w:p>
    <w:p w14:paraId="2A3196B2" w14:textId="77777777" w:rsidR="006E14E8" w:rsidRPr="003F2738" w:rsidRDefault="006E14E8">
      <w:pPr>
        <w:rPr>
          <w:rFonts w:ascii="Arial" w:hAnsi="Arial" w:cs="Arial"/>
          <w:sz w:val="28"/>
          <w:szCs w:val="28"/>
          <w:lang w:val="hu-HU"/>
        </w:rPr>
      </w:pPr>
    </w:p>
    <w:p w14:paraId="4B6EE4F5" w14:textId="77777777" w:rsidR="006E14E8" w:rsidRPr="0083559F" w:rsidRDefault="006E14E8" w:rsidP="0083559F">
      <w:pPr>
        <w:pStyle w:val="BodyText"/>
        <w:rPr>
          <w:rFonts w:ascii="Arial" w:hAnsi="Arial" w:cs="Arial"/>
          <w:sz w:val="22"/>
          <w:szCs w:val="22"/>
        </w:rPr>
      </w:pPr>
      <w:r w:rsidRPr="0083559F">
        <w:rPr>
          <w:rFonts w:ascii="Arial" w:hAnsi="Arial" w:cs="Arial"/>
          <w:sz w:val="22"/>
          <w:szCs w:val="22"/>
        </w:rPr>
        <w:t>Erste Investment Ltd. (H-1138 Budapest, Népfürdő u. 24-26., licence number: III/75.005-19/2002,</w:t>
      </w:r>
      <w:r w:rsidR="00FB5D14" w:rsidRPr="00FB5D14">
        <w:rPr>
          <w:rFonts w:ascii="Arial" w:hAnsi="Arial" w:cs="Arial"/>
          <w:sz w:val="22"/>
          <w:szCs w:val="22"/>
        </w:rPr>
        <w:t xml:space="preserve"> </w:t>
      </w:r>
      <w:r w:rsidR="00FB5D14" w:rsidRPr="0003605C">
        <w:rPr>
          <w:rFonts w:ascii="Arial" w:hAnsi="Arial" w:cs="Arial"/>
          <w:sz w:val="22"/>
          <w:szCs w:val="22"/>
        </w:rPr>
        <w:t>E-III/324/2008,</w:t>
      </w:r>
      <w:r w:rsidRPr="0083559F">
        <w:rPr>
          <w:rFonts w:ascii="Arial" w:hAnsi="Arial" w:cs="Arial"/>
          <w:sz w:val="22"/>
          <w:szCs w:val="22"/>
        </w:rPr>
        <w:t xml:space="preserve"> member of BSE) gives the following extraordinary announcement.</w:t>
      </w:r>
    </w:p>
    <w:p w14:paraId="785270FA" w14:textId="77777777" w:rsidR="006E14E8" w:rsidRPr="0083559F" w:rsidRDefault="006E14E8" w:rsidP="0083559F">
      <w:pPr>
        <w:pStyle w:val="BodyText"/>
        <w:rPr>
          <w:rFonts w:ascii="Arial" w:hAnsi="Arial" w:cs="Arial"/>
          <w:sz w:val="22"/>
          <w:szCs w:val="22"/>
        </w:rPr>
      </w:pPr>
    </w:p>
    <w:p w14:paraId="0DC52F31" w14:textId="50007B76" w:rsidR="0083559F" w:rsidRPr="0083559F" w:rsidRDefault="00BF40CE" w:rsidP="0083559F">
      <w:pPr>
        <w:pStyle w:val="BodyText"/>
        <w:rPr>
          <w:rFonts w:ascii="Arial" w:hAnsi="Arial" w:cs="Arial"/>
          <w:sz w:val="22"/>
          <w:szCs w:val="22"/>
        </w:rPr>
      </w:pPr>
      <w:r w:rsidRPr="00BF40CE">
        <w:rPr>
          <w:rFonts w:ascii="Arial" w:hAnsi="Arial" w:cs="Arial"/>
          <w:sz w:val="22"/>
          <w:szCs w:val="22"/>
        </w:rPr>
        <w:t xml:space="preserve">The issued volume of </w:t>
      </w:r>
      <w:r w:rsidR="00DF36C6" w:rsidRPr="007D7DE9">
        <w:rPr>
          <w:rFonts w:ascii="Arial" w:hAnsi="Arial" w:cs="Arial"/>
          <w:sz w:val="22"/>
          <w:szCs w:val="22"/>
        </w:rPr>
        <w:t>Erste Magyar Telekom Turbo Long 23</w:t>
      </w:r>
      <w:r w:rsidR="00DF36C6">
        <w:rPr>
          <w:rFonts w:ascii="Arial" w:hAnsi="Arial" w:cs="Arial"/>
          <w:sz w:val="22"/>
          <w:szCs w:val="22"/>
        </w:rPr>
        <w:t xml:space="preserve"> </w:t>
      </w:r>
      <w:r w:rsidR="0067099C" w:rsidRPr="00BF40CE">
        <w:rPr>
          <w:rFonts w:ascii="Arial" w:hAnsi="Arial" w:cs="Arial"/>
          <w:sz w:val="22"/>
          <w:szCs w:val="22"/>
        </w:rPr>
        <w:t>warrant (</w:t>
      </w:r>
      <w:bookmarkStart w:id="0" w:name="_GoBack"/>
      <w:r w:rsidR="00DF36C6" w:rsidRPr="007D7DE9">
        <w:rPr>
          <w:rFonts w:ascii="Arial" w:hAnsi="Arial" w:cs="Arial"/>
          <w:sz w:val="22"/>
          <w:szCs w:val="22"/>
        </w:rPr>
        <w:t>EBMTELTL23</w:t>
      </w:r>
      <w:bookmarkEnd w:id="0"/>
      <w:r w:rsidR="00DF36C6">
        <w:rPr>
          <w:rFonts w:ascii="Arial" w:hAnsi="Arial" w:cs="Arial"/>
          <w:sz w:val="22"/>
          <w:szCs w:val="22"/>
        </w:rPr>
        <w:t xml:space="preserve">; ISIN: </w:t>
      </w:r>
      <w:r w:rsidR="00DF36C6" w:rsidRPr="007D7DE9">
        <w:rPr>
          <w:rFonts w:ascii="Arial" w:hAnsi="Arial" w:cs="Arial"/>
          <w:sz w:val="22"/>
          <w:szCs w:val="22"/>
        </w:rPr>
        <w:t>AT0000A3C8G9</w:t>
      </w:r>
      <w:r w:rsidR="0067099C">
        <w:rPr>
          <w:rFonts w:ascii="Arial" w:hAnsi="Arial" w:cs="Arial"/>
          <w:sz w:val="22"/>
          <w:szCs w:val="22"/>
        </w:rPr>
        <w:t>)</w:t>
      </w:r>
      <w:r w:rsidR="007D1355" w:rsidRPr="00EA14D7">
        <w:rPr>
          <w:rFonts w:ascii="Arial" w:hAnsi="Arial" w:cs="Arial"/>
          <w:sz w:val="22"/>
          <w:szCs w:val="22"/>
        </w:rPr>
        <w:t xml:space="preserve"> </w:t>
      </w:r>
      <w:r w:rsidR="00DF36C6">
        <w:rPr>
          <w:rFonts w:ascii="Arial" w:hAnsi="Arial" w:cs="Arial"/>
          <w:sz w:val="22"/>
          <w:szCs w:val="22"/>
        </w:rPr>
        <w:t>is 30</w:t>
      </w:r>
      <w:r w:rsidRPr="00BF40CE">
        <w:rPr>
          <w:rFonts w:ascii="Arial" w:hAnsi="Arial" w:cs="Arial"/>
          <w:sz w:val="22"/>
          <w:szCs w:val="22"/>
        </w:rPr>
        <w:t>0,000 pieces. The volume limit has been reached so the Issuer, Erste Group Bank AG quoting with 0 quantity on the offer temporarily. The trading is available between the market maker’s bid and ask prices.</w:t>
      </w:r>
    </w:p>
    <w:p w14:paraId="60B034C1" w14:textId="77777777" w:rsidR="006E14E8" w:rsidRPr="0083559F" w:rsidRDefault="006E14E8" w:rsidP="0083559F">
      <w:pPr>
        <w:pStyle w:val="BodyText"/>
        <w:rPr>
          <w:rFonts w:ascii="Arial" w:hAnsi="Arial" w:cs="Arial"/>
          <w:sz w:val="22"/>
          <w:szCs w:val="22"/>
        </w:rPr>
      </w:pPr>
    </w:p>
    <w:p w14:paraId="62E4B4AA" w14:textId="77777777" w:rsidR="006E14E8" w:rsidRDefault="006E14E8" w:rsidP="0083559F">
      <w:pPr>
        <w:pStyle w:val="BodyText"/>
        <w:rPr>
          <w:rFonts w:ascii="Arial" w:hAnsi="Arial" w:cs="Arial"/>
          <w:sz w:val="22"/>
          <w:szCs w:val="22"/>
        </w:rPr>
      </w:pPr>
    </w:p>
    <w:p w14:paraId="7AF3D4D1" w14:textId="77777777" w:rsidR="00BF40CE" w:rsidRDefault="00BF40CE" w:rsidP="0083559F">
      <w:pPr>
        <w:pStyle w:val="BodyText"/>
        <w:rPr>
          <w:rFonts w:ascii="Arial" w:hAnsi="Arial" w:cs="Arial"/>
          <w:sz w:val="22"/>
          <w:szCs w:val="22"/>
        </w:rPr>
      </w:pPr>
    </w:p>
    <w:p w14:paraId="773847D0" w14:textId="77777777" w:rsidR="00BF40CE" w:rsidRDefault="00BF40CE" w:rsidP="0083559F">
      <w:pPr>
        <w:pStyle w:val="BodyText"/>
        <w:rPr>
          <w:rFonts w:ascii="Arial" w:hAnsi="Arial" w:cs="Arial"/>
          <w:sz w:val="22"/>
          <w:szCs w:val="22"/>
        </w:rPr>
      </w:pPr>
    </w:p>
    <w:p w14:paraId="4527FA5D" w14:textId="77777777" w:rsidR="00BF40CE" w:rsidRPr="0083559F" w:rsidRDefault="00BF40CE" w:rsidP="0083559F">
      <w:pPr>
        <w:pStyle w:val="BodyText"/>
        <w:rPr>
          <w:rFonts w:ascii="Arial" w:hAnsi="Arial" w:cs="Arial"/>
          <w:sz w:val="22"/>
          <w:szCs w:val="22"/>
        </w:rPr>
      </w:pPr>
    </w:p>
    <w:p w14:paraId="29BC88BE" w14:textId="3C32CB98" w:rsidR="00FF62B4" w:rsidRDefault="00CA65D1" w:rsidP="00FF62B4">
      <w:pPr>
        <w:rPr>
          <w:rFonts w:ascii="Arial" w:hAnsi="Arial" w:cs="Arial"/>
          <w:sz w:val="22"/>
          <w:szCs w:val="22"/>
          <w:lang w:val="en-US"/>
        </w:rPr>
      </w:pPr>
      <w:r>
        <w:rPr>
          <w:rFonts w:ascii="Arial" w:hAnsi="Arial" w:cs="Arial"/>
          <w:sz w:val="22"/>
          <w:szCs w:val="22"/>
          <w:lang w:val="en-US"/>
        </w:rPr>
        <w:t>Bu</w:t>
      </w:r>
      <w:r w:rsidR="0067099C">
        <w:rPr>
          <w:rFonts w:ascii="Arial" w:hAnsi="Arial" w:cs="Arial"/>
          <w:sz w:val="22"/>
          <w:szCs w:val="22"/>
          <w:lang w:val="en-US"/>
        </w:rPr>
        <w:t xml:space="preserve">dapest, </w:t>
      </w:r>
      <w:r w:rsidR="00DF36C6">
        <w:rPr>
          <w:rFonts w:ascii="Arial" w:hAnsi="Arial" w:cs="Arial"/>
          <w:sz w:val="22"/>
          <w:szCs w:val="22"/>
          <w:lang w:val="en-US"/>
        </w:rPr>
        <w:t>09</w:t>
      </w:r>
      <w:r w:rsidR="00132ECE">
        <w:rPr>
          <w:rFonts w:ascii="Arial" w:hAnsi="Arial" w:cs="Arial"/>
          <w:sz w:val="22"/>
          <w:szCs w:val="22"/>
          <w:lang w:val="en-US"/>
        </w:rPr>
        <w:t>/0</w:t>
      </w:r>
      <w:r w:rsidR="00877019">
        <w:rPr>
          <w:rFonts w:ascii="Arial" w:hAnsi="Arial" w:cs="Arial"/>
          <w:sz w:val="22"/>
          <w:szCs w:val="22"/>
          <w:lang w:val="en-US"/>
        </w:rPr>
        <w:t>8</w:t>
      </w:r>
      <w:r w:rsidR="00E50599">
        <w:rPr>
          <w:rFonts w:ascii="Arial" w:hAnsi="Arial" w:cs="Arial"/>
          <w:sz w:val="22"/>
          <w:szCs w:val="22"/>
          <w:lang w:val="en-US"/>
        </w:rPr>
        <w:t>/2024</w:t>
      </w:r>
    </w:p>
    <w:p w14:paraId="40D6BB63" w14:textId="77777777" w:rsidR="00FF62B4" w:rsidRDefault="00FF62B4" w:rsidP="00307EDD">
      <w:pPr>
        <w:jc w:val="right"/>
        <w:rPr>
          <w:rFonts w:ascii="Arial" w:hAnsi="Arial" w:cs="Arial"/>
          <w:sz w:val="22"/>
          <w:szCs w:val="22"/>
          <w:lang w:val="hu-HU"/>
        </w:rPr>
      </w:pPr>
    </w:p>
    <w:p w14:paraId="08DFA10E" w14:textId="77777777" w:rsidR="006E14E8" w:rsidRPr="0083559F" w:rsidRDefault="006E14E8" w:rsidP="00307EDD">
      <w:pPr>
        <w:jc w:val="right"/>
        <w:rPr>
          <w:rFonts w:ascii="Arial" w:hAnsi="Arial" w:cs="Arial"/>
          <w:sz w:val="22"/>
          <w:szCs w:val="22"/>
          <w:lang w:val="hu-HU"/>
        </w:rPr>
      </w:pPr>
      <w:r w:rsidRPr="0083559F">
        <w:rPr>
          <w:rFonts w:ascii="Arial" w:hAnsi="Arial" w:cs="Arial"/>
          <w:sz w:val="22"/>
          <w:szCs w:val="22"/>
          <w:lang w:val="hu-HU"/>
        </w:rPr>
        <w:t>Erste Investment Ltd.</w:t>
      </w:r>
    </w:p>
    <w:p w14:paraId="063252A2" w14:textId="77777777" w:rsidR="006E14E8" w:rsidRPr="003F2738" w:rsidRDefault="006E14E8">
      <w:pPr>
        <w:jc w:val="both"/>
        <w:rPr>
          <w:rFonts w:ascii="Arial" w:hAnsi="Arial" w:cs="Arial"/>
          <w:sz w:val="28"/>
          <w:szCs w:val="28"/>
          <w:lang w:val="hu-HU"/>
        </w:rPr>
      </w:pPr>
    </w:p>
    <w:sectPr w:rsidR="006E14E8" w:rsidRPr="003F2738">
      <w:pgSz w:w="11906" w:h="16838"/>
      <w:pgMar w:top="1417" w:right="746" w:bottom="1417" w:left="5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Display">
    <w:altName w:val="Arial"/>
    <w:charset w:val="00"/>
    <w:family w:val="swiss"/>
    <w:pitch w:val="variable"/>
    <w:sig w:usb0="20000287" w:usb1="00000003" w:usb2="00000000" w:usb3="00000000" w:csb0="0000019F" w:csb1="00000000"/>
  </w:font>
  <w:font w:name="Aptos">
    <w:altName w:val="Arial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2CDC"/>
    <w:rsid w:val="00011448"/>
    <w:rsid w:val="000475AA"/>
    <w:rsid w:val="0007246A"/>
    <w:rsid w:val="000F4550"/>
    <w:rsid w:val="00132ECE"/>
    <w:rsid w:val="001A2E13"/>
    <w:rsid w:val="002119A1"/>
    <w:rsid w:val="00230C8D"/>
    <w:rsid w:val="00273E63"/>
    <w:rsid w:val="00277154"/>
    <w:rsid w:val="002D4957"/>
    <w:rsid w:val="00307EDD"/>
    <w:rsid w:val="00375823"/>
    <w:rsid w:val="003C0DE8"/>
    <w:rsid w:val="003C4445"/>
    <w:rsid w:val="003E0A7C"/>
    <w:rsid w:val="003F2738"/>
    <w:rsid w:val="003F4953"/>
    <w:rsid w:val="004A775C"/>
    <w:rsid w:val="004B2CDC"/>
    <w:rsid w:val="005327E3"/>
    <w:rsid w:val="00536355"/>
    <w:rsid w:val="005B43B7"/>
    <w:rsid w:val="005D5B3E"/>
    <w:rsid w:val="005F2CE6"/>
    <w:rsid w:val="00635E53"/>
    <w:rsid w:val="0067099C"/>
    <w:rsid w:val="006A5560"/>
    <w:rsid w:val="006E14E8"/>
    <w:rsid w:val="00761CEB"/>
    <w:rsid w:val="00783430"/>
    <w:rsid w:val="007D1355"/>
    <w:rsid w:val="007F7FD3"/>
    <w:rsid w:val="00833B96"/>
    <w:rsid w:val="0083559F"/>
    <w:rsid w:val="00877019"/>
    <w:rsid w:val="008B6957"/>
    <w:rsid w:val="0091558E"/>
    <w:rsid w:val="00937F9F"/>
    <w:rsid w:val="00961CAA"/>
    <w:rsid w:val="009672A8"/>
    <w:rsid w:val="009B0B0F"/>
    <w:rsid w:val="009B46EB"/>
    <w:rsid w:val="00A30303"/>
    <w:rsid w:val="00A32135"/>
    <w:rsid w:val="00A36E85"/>
    <w:rsid w:val="00A52C72"/>
    <w:rsid w:val="00AA7226"/>
    <w:rsid w:val="00AD3425"/>
    <w:rsid w:val="00AE3969"/>
    <w:rsid w:val="00AF3D22"/>
    <w:rsid w:val="00B277B0"/>
    <w:rsid w:val="00B9492D"/>
    <w:rsid w:val="00BF40CE"/>
    <w:rsid w:val="00C154CE"/>
    <w:rsid w:val="00C22F49"/>
    <w:rsid w:val="00C336A1"/>
    <w:rsid w:val="00C77BEA"/>
    <w:rsid w:val="00CA65D1"/>
    <w:rsid w:val="00CC0981"/>
    <w:rsid w:val="00CD11F5"/>
    <w:rsid w:val="00CD6A39"/>
    <w:rsid w:val="00CF5513"/>
    <w:rsid w:val="00D37A1C"/>
    <w:rsid w:val="00DB3B30"/>
    <w:rsid w:val="00DF36C6"/>
    <w:rsid w:val="00DF571F"/>
    <w:rsid w:val="00E10015"/>
    <w:rsid w:val="00E104FE"/>
    <w:rsid w:val="00E50599"/>
    <w:rsid w:val="00E51231"/>
    <w:rsid w:val="00E84C1E"/>
    <w:rsid w:val="00F4277D"/>
    <w:rsid w:val="00F72E7E"/>
    <w:rsid w:val="00F83107"/>
    <w:rsid w:val="00FB5D14"/>
    <w:rsid w:val="00FF62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."/>
  <w:listSeparator w:val=";"/>
  <w14:docId w14:val="070118EA"/>
  <w15:chartTrackingRefBased/>
  <w15:docId w15:val="{8186AA4F-FFDC-42A9-A82A-14F67AA473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val="en-GB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pPr>
      <w:jc w:val="both"/>
    </w:pPr>
    <w:rPr>
      <w:lang w:val="hu-HU"/>
    </w:rPr>
  </w:style>
  <w:style w:type="paragraph" w:styleId="DocumentMap">
    <w:name w:val="Document Map"/>
    <w:basedOn w:val="Normal"/>
    <w:semiHidden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71</Words>
  <Characters>496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BÉT Zrt</vt:lpstr>
    </vt:vector>
  </TitlesOfParts>
  <Company>Erste Investment Hungary</Company>
  <LinksUpToDate>false</LinksUpToDate>
  <CharactersWithSpaces>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BÉT Zrt</dc:title>
  <dc:subject/>
  <dc:creator>Gönczi Ágnes dr. ERSTE-INV HUN</dc:creator>
  <cp:keywords/>
  <cp:lastModifiedBy>Valecsik Ákos ERSTE-INV HUN</cp:lastModifiedBy>
  <cp:revision>2</cp:revision>
  <cp:lastPrinted>2017-02-22T10:20:00Z</cp:lastPrinted>
  <dcterms:created xsi:type="dcterms:W3CDTF">2024-08-09T14:43:00Z</dcterms:created>
  <dcterms:modified xsi:type="dcterms:W3CDTF">2024-08-09T14:43:00Z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38939b85-7e40-4a1d-91e1-0e84c3b219d7_Enabled">
    <vt:lpwstr>true</vt:lpwstr>
  </property>
  <property fmtid="{D5CDD505-2E9C-101B-9397-08002B2CF9AE}" pid="3" name="MSIP_Label_38939b85-7e40-4a1d-91e1-0e84c3b219d7_SetDate">
    <vt:lpwstr>2023-09-14T12:22:26Z</vt:lpwstr>
  </property>
  <property fmtid="{D5CDD505-2E9C-101B-9397-08002B2CF9AE}" pid="4" name="MSIP_Label_38939b85-7e40-4a1d-91e1-0e84c3b219d7_Method">
    <vt:lpwstr>Standard</vt:lpwstr>
  </property>
  <property fmtid="{D5CDD505-2E9C-101B-9397-08002B2CF9AE}" pid="5" name="MSIP_Label_38939b85-7e40-4a1d-91e1-0e84c3b219d7_Name">
    <vt:lpwstr>38939b85-7e40-4a1d-91e1-0e84c3b219d7</vt:lpwstr>
  </property>
  <property fmtid="{D5CDD505-2E9C-101B-9397-08002B2CF9AE}" pid="6" name="MSIP_Label_38939b85-7e40-4a1d-91e1-0e84c3b219d7_SiteId">
    <vt:lpwstr>3ad0376a-54d3-49a6-9e20-52de0a92fc89</vt:lpwstr>
  </property>
  <property fmtid="{D5CDD505-2E9C-101B-9397-08002B2CF9AE}" pid="7" name="MSIP_Label_38939b85-7e40-4a1d-91e1-0e84c3b219d7_ActionId">
    <vt:lpwstr>e1c632f2-2110-4476-a5c7-a4eaeef3c515</vt:lpwstr>
  </property>
  <property fmtid="{D5CDD505-2E9C-101B-9397-08002B2CF9AE}" pid="8" name="MSIP_Label_38939b85-7e40-4a1d-91e1-0e84c3b219d7_ContentBits">
    <vt:lpwstr>0</vt:lpwstr>
  </property>
</Properties>
</file>